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548" w:rsidRPr="003220DC" w:rsidRDefault="00475548" w:rsidP="00475548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3220DC">
        <w:rPr>
          <w:rFonts w:ascii="Times New Roman" w:hAnsi="Times New Roman" w:cs="Times New Roman"/>
          <w:caps/>
          <w:sz w:val="24"/>
          <w:szCs w:val="24"/>
        </w:rPr>
        <w:t>Список используемой литературы</w:t>
      </w:r>
    </w:p>
    <w:p w:rsidR="00475548" w:rsidRPr="003220DC" w:rsidRDefault="00475548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Конституция Российской Федерации</w:t>
      </w:r>
    </w:p>
    <w:p w:rsidR="00475548" w:rsidRPr="003220DC" w:rsidRDefault="00475548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Налоговый кодекс Российской Федерации (часть первая) от 31.07.1998 N 146-ФЗ (принят ГД ФС РФ 16.07.1998) (ред. от 29.12.2009) (с изм. и доп., вступающими в силу с 01.01.2010)</w:t>
      </w:r>
    </w:p>
    <w:p w:rsidR="00475548" w:rsidRPr="003220DC" w:rsidRDefault="00475548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Налоговый кодекс Российской Федерации (часть вторая) от 05.08.2000 N 117-ФЗ (принят ГД ФС РФ 19.07.2000) (ред. от 27.12.2009) (с изм. и доп., вступающими в силу с 01.01.2010)</w:t>
      </w:r>
    </w:p>
    <w:p w:rsidR="00475548" w:rsidRPr="003220DC" w:rsidRDefault="00475548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Гражданский кодекс Российской Федерации (часть первая) от 30.11.1994 N 51-ФЗ (принят ГД ФС РФ 21.10.1994) (ред. от 29.06.2009)</w:t>
      </w:r>
    </w:p>
    <w:p w:rsidR="00475548" w:rsidRPr="003220DC" w:rsidRDefault="00475548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ФЗ от 21.11.1996 N 129-ФЗ (ред. от 03.11.2006) "О бухгалтерском учете" (принят ГД ФС РФ 23.02.1996)</w:t>
      </w:r>
    </w:p>
    <w:p w:rsidR="00475548" w:rsidRPr="003220DC" w:rsidRDefault="00475548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ФЗ от 24.07.2009 N212-ФЗ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страхования"</w:t>
      </w:r>
    </w:p>
    <w:p w:rsidR="00475548" w:rsidRPr="003220DC" w:rsidRDefault="00475548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ФЗ от 24.07.2007 N 209-ФЗ (ред. от 23.07.2008) "О развитии малого и среднего предпринимательства в Российской Федерации"</w:t>
      </w:r>
    </w:p>
    <w:p w:rsidR="00475548" w:rsidRPr="00D9206E" w:rsidRDefault="00475548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Приказ Минфина РФ от 31.10.2000 N 94н (ред. от 18.09.2006) "Об утверждении Плана счетов бухгалтерского учета финансово-хозяйственной деятельности организаций и Инструкции по его применению"</w:t>
      </w:r>
    </w:p>
    <w:p w:rsidR="00D9206E" w:rsidRPr="00D9206E" w:rsidRDefault="00D9206E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Анищенко А.В. Учетная политика для целей бухгалтерского учета и налогообложения: учеб. пособие – М. : Издательско-консультационная компания "Статус-Кво 97", 2006.</w:t>
      </w:r>
    </w:p>
    <w:p w:rsidR="00D9206E" w:rsidRPr="003220DC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Баранова Л.Г., Врублевская О.В., Косарева Т.Е. и др. Налогообложение юридических и физических лиц: Учеб. пособие - СПб: Политехника, 2007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Белоусова С.В. Оптимизация и минимизация налогообложения. Способы ухода от налогов. Рекомендации по применению схем оптимизации на практике. Анализ преимуществ и недостатков конкретных схем и др. – М.: Вершина, 2007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Брызгалин, А.В. Берник, В.Р. Налоговая оптимизация: принципы, методы, рекомендации, арбитражная практика : учеб. пособие – Екб.: Налоги и финансовое право, - 2007.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Брызгалина А.В. Налоговая оптимизация: принципы, методы, рекомендации, арбитражная практика: Учебное пособие – М, 2009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lastRenderedPageBreak/>
        <w:t>Вылкова Е.С. Налоговое планирование: Учеб. пособие – СПб.: 2008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Джаарбеков С.М. Методы и схемы оптимизации налогообложения: практическое пособие – М.: МЦФЭР, 2009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Евстигнеев Е.Н. Основы налогообложения и налогового права: Учебное пособие. – М.: ИНФРА-М. – 2008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Иванова Н.Г., Вайс Е.А. и др. Налоги и налогообложение: Учеб. пособие - СПб: Питер, 2009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Касьянов А.В. Все о малом предпринимательстве: полное практическое руководство. – М.: РОСБУХ, 2008.</w:t>
      </w:r>
    </w:p>
    <w:p w:rsidR="00D9206E" w:rsidRPr="003220DC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Кожинов В.Я. Налоговое планирование: Практическое пособие - М.: 1-я Федеративная книготорговая компания, 2008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Козенкова Т.А. Налоговое планирование на предприятии: Практическое пособие - М.: Новое знание, 2008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 xml:space="preserve">Лапуста М.Г., Старостин Ю.Л., Малое предпринимательство: Учебник. –М.: ИНФРА-М, 2008. 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Лукаш Ю.А. Оптимизация налогов. Методы и схемы: полное практическое руководство / Под. ред. Ю.А. Лукаш – М.: ГроссМедиа : РОСБУХ, 2008.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Миляков Н.В. Налоги и налогообложение: Практикум. - М., 2010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Молчанов С.С. Налоги за 14 дней. Экспресс-курс, 5-е изд., переработанное и дополненное. М: Эксмо, 2008.</w:t>
      </w:r>
    </w:p>
    <w:p w:rsidR="00475548" w:rsidRPr="00D9206E" w:rsidRDefault="00475548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Окунева Л.П. Налоги и налогообложение в России: Учебник. - М.: Финстатинформ, 2007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9206E">
        <w:rPr>
          <w:rFonts w:ascii="Times New Roman" w:hAnsi="Times New Roman" w:cs="Times New Roman"/>
          <w:sz w:val="24"/>
          <w:szCs w:val="24"/>
        </w:rPr>
        <w:t>Рогозин, Б.А. Налоговое планирование н</w:t>
      </w:r>
      <w:r>
        <w:rPr>
          <w:rFonts w:ascii="Times New Roman" w:hAnsi="Times New Roman" w:cs="Times New Roman"/>
          <w:sz w:val="24"/>
          <w:szCs w:val="24"/>
        </w:rPr>
        <w:t>а предприятиях и в организациях</w:t>
      </w:r>
      <w:r w:rsidRPr="00D9206E">
        <w:rPr>
          <w:rFonts w:ascii="Times New Roman" w:hAnsi="Times New Roman" w:cs="Times New Roman"/>
          <w:sz w:val="24"/>
          <w:szCs w:val="24"/>
        </w:rPr>
        <w:t>, оптимизация и минимизация налогообложения: / Под. ред. Б.А. Рогозина, 7-е изд., в 3-х тт. – М.: 2007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Сергеева Т.Ю. Методы и схемы оптимизации налогообложения: Практическое пособие. – М.: Издательства "Экзамен", 2007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Учеб. пособие – М. : ГроссМедиа : РОСБУХ, 2009</w:t>
      </w:r>
    </w:p>
    <w:p w:rsidR="00D9206E" w:rsidRPr="00D9206E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Феоктистова И. А. Опасные схемы минимизации налогов: необоснованная налоговая выгода: Учеб. пособие – М.: Новое знание, 2009</w:t>
      </w:r>
    </w:p>
    <w:p w:rsidR="00D9206E" w:rsidRPr="003220DC" w:rsidRDefault="00D9206E" w:rsidP="00D9206E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Филина Ф. Н. Налоги и налогообложение в Российской Федерации:</w:t>
      </w:r>
    </w:p>
    <w:p w:rsidR="00475548" w:rsidRPr="003220DC" w:rsidRDefault="002461CC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7" w:history="1">
        <w:r w:rsidR="00475548" w:rsidRPr="003220DC">
          <w:rPr>
            <w:rStyle w:val="a6"/>
            <w:rFonts w:ascii="Times New Roman" w:hAnsi="Times New Roman"/>
            <w:color w:val="auto"/>
            <w:sz w:val="24"/>
            <w:szCs w:val="24"/>
          </w:rPr>
          <w:t>Черник Д.Г.</w:t>
        </w:r>
      </w:hyperlink>
      <w:r w:rsidR="00475548" w:rsidRPr="003220DC">
        <w:rPr>
          <w:rFonts w:ascii="Times New Roman" w:hAnsi="Times New Roman" w:cs="Times New Roman"/>
          <w:sz w:val="24"/>
          <w:szCs w:val="24"/>
        </w:rPr>
        <w:t xml:space="preserve"> Налоги: практика налогообложения. – М.: ЮНИТИ-ДАНА, 2008.</w:t>
      </w:r>
    </w:p>
    <w:p w:rsidR="00475548" w:rsidRPr="003220DC" w:rsidRDefault="00475548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Юткина Т.Ф. Налоги и налогообложение: Учебник. – М., 2008</w:t>
      </w:r>
    </w:p>
    <w:p w:rsidR="00475548" w:rsidRPr="003220DC" w:rsidRDefault="00475548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www.taxpravo.ru</w:t>
      </w:r>
    </w:p>
    <w:p w:rsidR="00475548" w:rsidRPr="003220DC" w:rsidRDefault="002461CC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75548" w:rsidRPr="003220DC">
          <w:rPr>
            <w:rStyle w:val="a6"/>
            <w:rFonts w:ascii="Times New Roman" w:hAnsi="Times New Roman"/>
            <w:color w:val="auto"/>
            <w:sz w:val="24"/>
            <w:szCs w:val="24"/>
          </w:rPr>
          <w:t>http://www.nalogplan.ru</w:t>
        </w:r>
      </w:hyperlink>
    </w:p>
    <w:p w:rsidR="00475548" w:rsidRPr="003220DC" w:rsidRDefault="00475548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lastRenderedPageBreak/>
        <w:t>http://www.cfin.ru</w:t>
      </w:r>
    </w:p>
    <w:p w:rsidR="00475548" w:rsidRPr="003220DC" w:rsidRDefault="002461CC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475548" w:rsidRPr="003220DC">
          <w:rPr>
            <w:rStyle w:val="a6"/>
            <w:rFonts w:ascii="Times New Roman" w:hAnsi="Times New Roman"/>
            <w:color w:val="auto"/>
            <w:sz w:val="24"/>
            <w:szCs w:val="24"/>
          </w:rPr>
          <w:t>www.taxsite.ru</w:t>
        </w:r>
      </w:hyperlink>
    </w:p>
    <w:p w:rsidR="00475548" w:rsidRPr="003220DC" w:rsidRDefault="003220DC" w:rsidP="003220DC">
      <w:pPr>
        <w:pStyle w:val="a7"/>
        <w:numPr>
          <w:ilvl w:val="0"/>
          <w:numId w:val="1"/>
        </w:numPr>
        <w:tabs>
          <w:tab w:val="clear" w:pos="794"/>
          <w:tab w:val="num" w:pos="709"/>
        </w:tabs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t xml:space="preserve">  </w:t>
      </w:r>
      <w:hyperlink r:id="rId10" w:history="1">
        <w:r w:rsidR="00475548" w:rsidRPr="003220DC">
          <w:rPr>
            <w:rStyle w:val="a6"/>
            <w:rFonts w:ascii="Times New Roman" w:hAnsi="Times New Roman"/>
            <w:color w:val="auto"/>
            <w:sz w:val="24"/>
            <w:szCs w:val="24"/>
          </w:rPr>
          <w:t>http://www.bibliotekar.ru/biznes-7/8.htm</w:t>
        </w:r>
      </w:hyperlink>
    </w:p>
    <w:p w:rsidR="00475548" w:rsidRPr="003220DC" w:rsidRDefault="003220DC" w:rsidP="003220DC">
      <w:pPr>
        <w:pStyle w:val="a7"/>
        <w:numPr>
          <w:ilvl w:val="0"/>
          <w:numId w:val="1"/>
        </w:numPr>
        <w:tabs>
          <w:tab w:val="clear" w:pos="794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9206E">
        <w:t xml:space="preserve">  </w:t>
      </w:r>
      <w:hyperlink r:id="rId11" w:history="1">
        <w:r w:rsidR="00475548" w:rsidRPr="003220DC">
          <w:rPr>
            <w:rStyle w:val="a6"/>
            <w:rFonts w:ascii="Times New Roman" w:hAnsi="Times New Roman"/>
            <w:color w:val="auto"/>
            <w:sz w:val="24"/>
            <w:szCs w:val="24"/>
          </w:rPr>
          <w:t>http://www.finansmag.ru/94883/</w:t>
        </w:r>
      </w:hyperlink>
    </w:p>
    <w:p w:rsidR="00475548" w:rsidRPr="003220DC" w:rsidRDefault="002461CC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475548" w:rsidRPr="003220DC">
          <w:rPr>
            <w:rStyle w:val="a6"/>
            <w:rFonts w:ascii="Times New Roman" w:hAnsi="Times New Roman"/>
            <w:color w:val="auto"/>
            <w:sz w:val="24"/>
            <w:szCs w:val="24"/>
          </w:rPr>
          <w:t>http://www.spherefinance.ru/service/optimization/</w:t>
        </w:r>
      </w:hyperlink>
    </w:p>
    <w:p w:rsidR="00475548" w:rsidRPr="003220DC" w:rsidRDefault="002461CC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475548" w:rsidRPr="003220DC">
          <w:rPr>
            <w:rStyle w:val="a6"/>
            <w:rFonts w:ascii="Times New Roman" w:hAnsi="Times New Roman"/>
            <w:color w:val="auto"/>
            <w:sz w:val="24"/>
            <w:szCs w:val="24"/>
          </w:rPr>
          <w:t>http://www.klerk.ru/doc/144968/</w:t>
        </w:r>
      </w:hyperlink>
    </w:p>
    <w:p w:rsidR="00475548" w:rsidRPr="003220DC" w:rsidRDefault="00475548" w:rsidP="00475548">
      <w:pPr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220DC">
        <w:rPr>
          <w:rFonts w:ascii="Times New Roman" w:hAnsi="Times New Roman" w:cs="Times New Roman"/>
          <w:sz w:val="24"/>
          <w:szCs w:val="24"/>
        </w:rPr>
        <w:t>http://www.naluchet.ru/pages-25.html</w:t>
      </w:r>
    </w:p>
    <w:p w:rsidR="00115326" w:rsidRPr="003220DC" w:rsidRDefault="00115326" w:rsidP="004755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115326" w:rsidRPr="003220DC" w:rsidSect="00475548">
      <w:headerReference w:type="default" r:id="rId14"/>
      <w:footerReference w:type="even" r:id="rId15"/>
      <w:pgSz w:w="11906" w:h="16838"/>
      <w:pgMar w:top="1134" w:right="850" w:bottom="1134" w:left="1701" w:header="709" w:footer="709" w:gutter="0"/>
      <w:pgNumType w:start="4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577" w:rsidRDefault="00E52577" w:rsidP="00475548">
      <w:pPr>
        <w:spacing w:after="0" w:line="240" w:lineRule="auto"/>
      </w:pPr>
      <w:r>
        <w:separator/>
      </w:r>
    </w:p>
  </w:endnote>
  <w:endnote w:type="continuationSeparator" w:id="1">
    <w:p w:rsidR="00E52577" w:rsidRDefault="00E52577" w:rsidP="00475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B8C" w:rsidRDefault="002461CC" w:rsidP="00406EE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532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2B8C" w:rsidRDefault="00E5257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577" w:rsidRDefault="00E52577" w:rsidP="00475548">
      <w:pPr>
        <w:spacing w:after="0" w:line="240" w:lineRule="auto"/>
      </w:pPr>
      <w:r>
        <w:separator/>
      </w:r>
    </w:p>
  </w:footnote>
  <w:footnote w:type="continuationSeparator" w:id="1">
    <w:p w:rsidR="00E52577" w:rsidRDefault="00E52577" w:rsidP="00475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220483"/>
      <w:docPartObj>
        <w:docPartGallery w:val="Page Numbers (Top of Page)"/>
        <w:docPartUnique/>
      </w:docPartObj>
    </w:sdtPr>
    <w:sdtContent>
      <w:p w:rsidR="00475548" w:rsidRDefault="002461CC">
        <w:pPr>
          <w:pStyle w:val="a8"/>
          <w:jc w:val="right"/>
        </w:pPr>
        <w:fldSimple w:instr=" PAGE   \* MERGEFORMAT ">
          <w:r w:rsidR="00D9206E">
            <w:rPr>
              <w:noProof/>
            </w:rPr>
            <w:t>50</w:t>
          </w:r>
        </w:fldSimple>
      </w:p>
    </w:sdtContent>
  </w:sdt>
  <w:p w:rsidR="00475548" w:rsidRDefault="0047554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1666E"/>
    <w:multiLevelType w:val="hybridMultilevel"/>
    <w:tmpl w:val="B4A83584"/>
    <w:lvl w:ilvl="0" w:tplc="F1C0D41E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5548"/>
    <w:rsid w:val="00115326"/>
    <w:rsid w:val="0015085A"/>
    <w:rsid w:val="002461CC"/>
    <w:rsid w:val="003220DC"/>
    <w:rsid w:val="00475548"/>
    <w:rsid w:val="00D9206E"/>
    <w:rsid w:val="00E52577"/>
    <w:rsid w:val="00FA3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755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47554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75548"/>
    <w:rPr>
      <w:rFonts w:cs="Times New Roman"/>
    </w:rPr>
  </w:style>
  <w:style w:type="character" w:styleId="a6">
    <w:name w:val="Hyperlink"/>
    <w:basedOn w:val="a0"/>
    <w:uiPriority w:val="99"/>
    <w:rsid w:val="00475548"/>
    <w:rPr>
      <w:rFonts w:cs="Times New Roman"/>
      <w:color w:val="0092C9"/>
      <w:u w:val="none"/>
      <w:effect w:val="none"/>
    </w:rPr>
  </w:style>
  <w:style w:type="paragraph" w:styleId="a7">
    <w:name w:val="List Paragraph"/>
    <w:basedOn w:val="a"/>
    <w:uiPriority w:val="34"/>
    <w:qFormat/>
    <w:rsid w:val="0047554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75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755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plan.ru" TargetMode="External"/><Relationship Id="rId13" Type="http://schemas.openxmlformats.org/officeDocument/2006/relationships/hyperlink" Target="http://www.klerk.ru/doc/144968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okmate.ru/authors/169463" TargetMode="External"/><Relationship Id="rId12" Type="http://schemas.openxmlformats.org/officeDocument/2006/relationships/hyperlink" Target="http://www.spherefinance.ru/service/optimization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inansmag.ru/94883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bibliotekar.ru/biznes-7/8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axsite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655</Words>
  <Characters>3740</Characters>
  <Application>Microsoft Office Word</Application>
  <DocSecurity>0</DocSecurity>
  <Lines>31</Lines>
  <Paragraphs>8</Paragraphs>
  <ScaleCrop>false</ScaleCrop>
  <Company>Grizli777</Company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2010-10-13T10:19:00Z</cp:lastPrinted>
  <dcterms:created xsi:type="dcterms:W3CDTF">2010-10-12T23:13:00Z</dcterms:created>
  <dcterms:modified xsi:type="dcterms:W3CDTF">2010-10-13T10:36:00Z</dcterms:modified>
</cp:coreProperties>
</file>